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EE" w:rsidRPr="005F44EE" w:rsidRDefault="005F44EE" w:rsidP="005F44EE">
      <w:pPr>
        <w:pStyle w:val="AralkYok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Elektrik-Elektronik Mühendisliği alanında bilimsel araştırma yaparak bilgiye genişlemesine ve derinlemesine ulaşma, bilgiyi değerlendirme, yorumlama ve uygulama becerisi.</w:t>
            </w:r>
          </w:p>
        </w:tc>
      </w:tr>
      <w:tr w:rsidR="002572FE" w:rsidRPr="005F44EE" w:rsidTr="005E4A1D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rPr>
                <w:b/>
              </w:rPr>
              <w:t>BİLGİ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1. Lisans düzeyi yeterliliklerine dayalı olarak, aynı veya farklı bir alanda bilgilerini uzmanlık düzeyinde geliştirebilme ve derinleştirebilme.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BECERİLER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1. Alanında edindiği uzmanlık düzeyindeki kuramsal ve uygulamalı bilgileri kullanabilme.</w:t>
            </w: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BİLGİ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 xml:space="preserve">1. Mühendislik alanında bilimsel araştırma yaparak bilgiye genişlemesine ve derinlemesine ulaşır, bilgiyi değerlendirir, yorumlar ve uygular. </w:t>
            </w:r>
          </w:p>
          <w:p w:rsidR="00FE02C4" w:rsidRPr="0033671C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  <w:sz w:val="18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Pr="0033671C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  <w:sz w:val="14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Bağımsız Çalışabilme ve Sorumluluk Alabilme Yetkinliği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2. Mühendislik alanında bilimsel araştırma yaparak bilgiye genişlemesine ve derinlemesine ulaşır, bilgiyi değerlendirir, yorumlar ve uygular.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İletişim ve Sosyal Yetkinlik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4. Mühendislik alanında bilimsel araştırma yaparak bilgiye genişlemesine ve derinlemesine ulaşır, bilgiyi değerlendirir, yorumlar ve uygular.</w:t>
            </w:r>
          </w:p>
        </w:tc>
      </w:tr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ÖÇ2: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Mühendislikte uygulanan güncel teknik ve yöntemler ile bunların kısıtları hakkında kapsamlı bilgi sahibi olma.</w:t>
            </w:r>
          </w:p>
        </w:tc>
      </w:tr>
      <w:tr w:rsidR="002572FE" w:rsidRPr="005F44EE" w:rsidTr="00532ED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BİLGİ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1. Lisans düzeyi yeterliliklerine dayalı olarak, aynı veya farklı bir alanda bilgilerini uzmanlık düzeyinde geliştirebilme ve derinleştirebilme.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Öğrenme Yetkinliği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1. Alanında edindiği uzmanlık düzeyindeki bilgi ve becerileri eleştirel bir yaklaşımla değerlendirebilme ve öğrenmesini yönlendirebilme.</w:t>
            </w: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lastRenderedPageBreak/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BİLGİ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 xml:space="preserve">2. Mühendislikte uygulanan güncel teknik ve yöntemler ile bunların kısıtları hakkında kapsamlı bilgi sahibidir. 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İletişim ve Sosyal Yetkinlik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7. Mühendislikte uygulanan güncel teknik ve yöntemler ile bunların kısıtları hakkında kapsamlı bilgiye sahip olur.</w:t>
            </w:r>
          </w:p>
        </w:tc>
      </w:tr>
      <w:tr w:rsidR="002572FE" w:rsidRPr="005F44EE" w:rsidTr="005F44EE">
        <w:trPr>
          <w:trHeight w:val="516"/>
        </w:trPr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26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ÖÇ3: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Belirsiz, sınırlı ya da eksik verileri bilimsel yöntemlerle tamamlama ve uygulama; değişik disiplinlere ait bilgileri bir arada kullanma becerisi.</w:t>
            </w:r>
          </w:p>
        </w:tc>
      </w:tr>
      <w:tr w:rsidR="002572FE" w:rsidRPr="005F44EE" w:rsidTr="00532ED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BİLGİ</w:t>
            </w:r>
          </w:p>
          <w:p w:rsidR="002572FE" w:rsidRPr="005F44EE" w:rsidRDefault="002572FE" w:rsidP="00FE02C4">
            <w:pPr>
              <w:spacing w:after="0"/>
              <w:ind w:left="142" w:hanging="142"/>
              <w:rPr>
                <w:bCs/>
                <w:iCs/>
              </w:rPr>
            </w:pPr>
            <w:r w:rsidRPr="005F44EE">
              <w:rPr>
                <w:bCs/>
                <w:iCs/>
              </w:rPr>
              <w:t>2. Alanının ilişkili olduğu disiplinler arası etkileşimi kavrayabilme.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BECERİLER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2. Alanında edindiği bilgileri farklı disiplin alanlarından gelen bilgilerle bütünleştirerek yorumlayabilme ve yeni bilgiler oluşturabilme,</w:t>
            </w: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BİLGİ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3. Sınırlı ya da eksik verileri kullanarak bilimsel yöntemlerle bilgiyi tamamlar ve uygular; değişik disiplinlere ait bilgileri bütünleştirir.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BECERİLER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1. Sınırlı ya da eksik verileri kullanarak bilimsel yöntemlerle bilgiyi tamamlar ve uygular; değişik disiplinlere ait bilgileri bütünleştirir.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Bağımsız Çalışabilme ve Sorumluluk Alabilme Yetkinliği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3.Sınırlı ya da eksik verileri kullanarak bilimsel yöntemlerle bilgiyi tamamlar ve uygular; değişik disiplinlere ait bilgileri bütünleştirir.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Öğrenme Yetkinliği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2. Sınırlı ya da eksik verileri kullanarak bilimsel yöntemlerle bilgiyi tamamlar ve uygulama; değişik disiplinlere ait bilgileri bütünleştirir.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İletişim ve Sosyal Yetkinlik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5. Sınırlı ya da eksik verileri kullanarak bilimsel yöntemlerle bilgiyi tamamlar ve uygular; değişik disiplinlere ait bilgileri bütünleştirir.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lastRenderedPageBreak/>
              <w:t>Alana Özgü Yetkinlik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2. Sınırlı ya da eksik verileri kullanarak bilimsel yöntemlerle bilgiyi tamamlar ve uygular; değişik disiplinlere ait bilgileri bütünleştirir.</w:t>
            </w:r>
          </w:p>
        </w:tc>
      </w:tr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ÖÇ4: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Elektrik-Elektronik Mühendisliği problemlerini ileri düzeyde tanımlama ve çözme becerisi.</w:t>
            </w:r>
          </w:p>
        </w:tc>
      </w:tr>
      <w:tr w:rsidR="002572FE" w:rsidRPr="005F44EE" w:rsidTr="00532ED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BECERİLER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1. Alanında edindiği uzmanlık düzeyindeki kuramsal ve uygulamalı bilgileri kullanabilme.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BECERİLER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2. Mühendislik problemlerini kurgular, çözmek için yöntem geliştirir ve çözümlerde yenilikçi yöntemler uygular.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Bağımsız Çalışabilme ve Sorumluluk Alabilme Yetkinliği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5.Yeni ve/veya özgün fikir ve yöntemler geliştirir; sistem, parça veya süreç tasarımlarında yenilikçi çözümler geliştirir.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FE02C4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Öğrenme Yetkinliği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 xml:space="preserve">3. Mühendislik problemlerini kurgular, çözmek için yöntem geliştirir ve çözümlerde yenilikçi yöntemler uygular. 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İletişim ve Sosyal Yetkinlik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6. Mühendislik problemlerini kurgular, çözmek için yöntem geliştirir ve çözümlerde yenilikçi yöntemler uygular.</w:t>
            </w:r>
          </w:p>
        </w:tc>
      </w:tr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ÖÇ5: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Yeni ve özgün fikirler ve yöntemler geliştirme; sistem, parça veya süreç tasarımlarında yenilikçi/alternatif çözümler geliştirme becerisi.</w:t>
            </w:r>
          </w:p>
        </w:tc>
      </w:tr>
      <w:tr w:rsidR="002572FE" w:rsidRPr="005F44EE" w:rsidTr="005970A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BECERİLER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3. Alanı ile ilgili karşılaşılan sorunları araştırma yöntemlerini kullanarak çözümleyebilme.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YETKİNLİKLER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Bağımsız Çalışabilme ve Sorumluluk Alabilme Yetkinliği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lastRenderedPageBreak/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BECERİLER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3.Yeni ve/veya özgün fikir ve yöntemler geliştirir; sistem, parça veya süreç tasarımlarında yenilikçi çözümler geliştirir.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Bağımsız Çalışabilme ve Sorumluluk Alabilme Yetkinliği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5.Yeni ve/veya özgün fikir ve yöntemler geliştirir; sistem, parça veya süreç tasarımlarında yenilikçi çözümler geliştirir.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Öğrenme Yetkinliği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4.Yeni ve/veya özgün fikir ve yöntemler geliştirir; sistem, parça veya süreç tasarımlarında yenilikçi çözümler geliştirir.</w:t>
            </w:r>
          </w:p>
        </w:tc>
      </w:tr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ÖÇ6: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Disiplin içi ve çok disiplinli takımlarda etkin çalışabilme, bu tür takımlarda liderlik yapabilme; bağımsız çalışabilme ve sorumluluk alma becerisi.</w:t>
            </w:r>
          </w:p>
        </w:tc>
      </w:tr>
      <w:tr w:rsidR="002572FE" w:rsidRPr="005F44EE" w:rsidTr="00532ED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FE02C4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BECERİLER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2. Alanında edindiği bilgileri farklı disiplin alanlarından gelen bilgilerle bütünleştirerek yorumlayabilme ve yeni bilgiler oluşturabilme,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YETKİNLİKLER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Bağımsız Çalışabilme ve Sorumluluk Alabilme Yetkinliği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3. Alanı ile ilgili sorunların çözümlenmesini gerektiren ortamlarda liderlik yapabilme.</w:t>
            </w:r>
          </w:p>
          <w:p w:rsidR="00FE02C4" w:rsidRDefault="00FE02C4" w:rsidP="00FE02C4">
            <w:pPr>
              <w:spacing w:after="0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rPr>
                <w:b/>
              </w:rPr>
            </w:pPr>
            <w:r w:rsidRPr="005F44EE">
              <w:rPr>
                <w:b/>
              </w:rPr>
              <w:t>Alana Özgü Yetkinlik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3. Alanında özümsedikleri bilgiyi, problem çözme ve/veya uygulama becerilerini, disiplinlerarası çalışmalarda kullanabilme.</w:t>
            </w: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>Bağımsız Çalışabilme ve Sorumluluk Alabilme Yetkinliği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</w:pPr>
            <w:r w:rsidRPr="005F44EE">
              <w:t>1. Çok disiplinli takımlarda liderlik yapar, karmaşık durumlarda çözüm yaklaşımları geliştirir ve sorumluluk alır.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Alana Özgü Yetkinlik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3. Çok disiplinli takımlarda liderlik yapar, karmaşık durumlarda çözüm yaklaşımları geliştirir ve sorumluluk alır.</w:t>
            </w:r>
          </w:p>
        </w:tc>
      </w:tr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ÖÇ7: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Bir yabancı dili ileri düzeyde kullanabilme, sözlü ve yazılı iletişim kurabilme becerisi.</w:t>
            </w:r>
          </w:p>
        </w:tc>
      </w:tr>
      <w:tr w:rsidR="002572FE" w:rsidRPr="005F44EE" w:rsidTr="00532ED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lastRenderedPageBreak/>
              <w:t>YETKİNLİKLER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İletişim ve Sosyal Yetkinlik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3. Bir yabancı dili  en az Avrupa Dil Portföyü B2 Genel Düzeyi’nde kullanarak sözlü ve yazılı iletişim kurabilme.</w:t>
            </w: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lastRenderedPageBreak/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lastRenderedPageBreak/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İletişim ve Sosyal Yetkinlik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1. Bir yabancı dili en az Avrupa Dil Portföyü B2 Genel Düzeyinde kullanarak sözlü ve yazılı iletişim kurar.</w:t>
            </w:r>
          </w:p>
        </w:tc>
      </w:tr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ÖÇ8: </w:t>
            </w:r>
            <w:r w:rsidRPr="005F44EE">
              <w:rPr>
                <w:rFonts w:asciiTheme="minorHAnsi" w:hAnsiTheme="minorHAnsi"/>
                <w:b/>
                <w:sz w:val="22"/>
                <w:szCs w:val="22"/>
              </w:rPr>
              <w:t>Mühendislik uygulamalarının sosyal, çevresel, sağlık, güvenlik ve hukuk boyutları ile proje yönetimi konularında farkındalık.</w:t>
            </w:r>
          </w:p>
        </w:tc>
      </w:tr>
      <w:tr w:rsidR="002572FE" w:rsidRPr="005F44EE" w:rsidTr="00532ED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YETKİNLİKLER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İletişim ve Sosyal Yetkinlik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2. Sosyal ilişkileri ve bu ilişkileri yönlendiren normları eleştirel bir bakış açısıyla incelemeyebilme, geliştirebilme ve gerektiğinde değiştirmek üzere harekete geçebilme.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Alana Özgü Yetkinlik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>2. 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TAY Maddeleri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F44EE">
              <w:rPr>
                <w:b/>
                <w:bCs/>
              </w:rPr>
              <w:t xml:space="preserve">İletişim ve Sosyal Yetkinlik 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3. Mühendislik uygulamalarının sosyal ve çevresel boyutlarını betimler.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2572FE" w:rsidRPr="005F44EE" w:rsidTr="001632D5">
        <w:tc>
          <w:tcPr>
            <w:tcW w:w="14197" w:type="dxa"/>
            <w:gridSpan w:val="2"/>
          </w:tcPr>
          <w:p w:rsidR="002572FE" w:rsidRPr="005F44EE" w:rsidRDefault="002572FE" w:rsidP="00FE02C4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F44EE">
              <w:rPr>
                <w:rFonts w:asciiTheme="minorHAnsi" w:eastAsia="Calibri" w:hAnsiTheme="minorHAnsi"/>
                <w:b/>
                <w:sz w:val="22"/>
                <w:szCs w:val="22"/>
              </w:rPr>
              <w:t>ÖÇ9: İleri düzeyde mesleki ve etik sorumluluk bilinci.</w:t>
            </w:r>
          </w:p>
        </w:tc>
      </w:tr>
      <w:tr w:rsidR="002572FE" w:rsidRPr="005F44EE" w:rsidTr="00532ED0">
        <w:tc>
          <w:tcPr>
            <w:tcW w:w="7031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TYYÇ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YETKİNLİKLER</w:t>
            </w:r>
          </w:p>
          <w:p w:rsidR="00FE02C4" w:rsidRDefault="00FE02C4" w:rsidP="00FE02C4">
            <w:pPr>
              <w:spacing w:after="0"/>
              <w:ind w:left="142" w:hanging="142"/>
              <w:rPr>
                <w:b/>
              </w:rPr>
            </w:pPr>
          </w:p>
          <w:p w:rsidR="002572FE" w:rsidRPr="005F44EE" w:rsidRDefault="002572FE" w:rsidP="00FE02C4">
            <w:pPr>
              <w:spacing w:after="0"/>
              <w:ind w:left="142" w:hanging="142"/>
              <w:rPr>
                <w:b/>
              </w:rPr>
            </w:pPr>
            <w:r w:rsidRPr="005F44EE">
              <w:rPr>
                <w:b/>
              </w:rPr>
              <w:t>Alana Özgü Yetkinlik</w:t>
            </w:r>
          </w:p>
          <w:p w:rsidR="002572FE" w:rsidRPr="005F44EE" w:rsidRDefault="002572FE" w:rsidP="00FE02C4">
            <w:pPr>
              <w:spacing w:after="0"/>
              <w:ind w:left="142" w:hanging="142"/>
            </w:pPr>
            <w:r w:rsidRPr="005F44EE">
              <w:t xml:space="preserve">1. Alanı ile ilgili verilerin toplanması, yorumlanması, uygulanması ve duyurulması aşamalarında toplumsal, bilimsel, kültürel ve etik değerleri gözeterek denetleyebilme ve bu değerleri öğretebilme. </w:t>
            </w:r>
          </w:p>
        </w:tc>
        <w:tc>
          <w:tcPr>
            <w:tcW w:w="7166" w:type="dxa"/>
          </w:tcPr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  <w:r w:rsidRPr="005F44EE">
              <w:rPr>
                <w:rFonts w:asciiTheme="minorHAnsi" w:hAnsiTheme="minorHAnsi"/>
              </w:rPr>
              <w:t>İlgili TAY Maddeleri</w:t>
            </w:r>
          </w:p>
          <w:p w:rsidR="002572FE" w:rsidRPr="005F44EE" w:rsidRDefault="002572FE" w:rsidP="00FE02C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YETKİNLİKLER</w:t>
            </w:r>
          </w:p>
          <w:p w:rsidR="00FE02C4" w:rsidRDefault="00FE02C4" w:rsidP="00FE02C4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rPr>
                <w:b/>
                <w:bCs/>
              </w:rPr>
              <w:t>Alana Özgü Yetkinlik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F44EE">
              <w:t>1. Verilerin toplanması, yorumlanması, duyurulması aşamalarında ve mesleki tüm etkinliklerde toplumsal, bilimsel ve etik değerleri gözetir.</w:t>
            </w:r>
          </w:p>
          <w:p w:rsidR="002572FE" w:rsidRPr="005F44EE" w:rsidRDefault="002572FE" w:rsidP="00FE02C4">
            <w:pPr>
              <w:autoSpaceDE w:val="0"/>
              <w:autoSpaceDN w:val="0"/>
              <w:adjustRightInd w:val="0"/>
              <w:spacing w:after="0"/>
            </w:pPr>
          </w:p>
        </w:tc>
      </w:tr>
    </w:tbl>
    <w:p w:rsidR="002572FE" w:rsidRPr="008F2C97" w:rsidRDefault="002572FE">
      <w:pPr>
        <w:rPr>
          <w:rFonts w:ascii="Times New Roman" w:hAnsi="Times New Roman"/>
          <w:sz w:val="24"/>
          <w:szCs w:val="24"/>
        </w:rPr>
      </w:pPr>
    </w:p>
    <w:sectPr w:rsidR="002572FE" w:rsidRPr="008F2C97" w:rsidSect="0033671C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BD" w:rsidRDefault="004A5EBD" w:rsidP="0033671C">
      <w:pPr>
        <w:spacing w:after="0" w:line="240" w:lineRule="auto"/>
      </w:pPr>
      <w:r>
        <w:separator/>
      </w:r>
    </w:p>
  </w:endnote>
  <w:endnote w:type="continuationSeparator" w:id="0">
    <w:p w:rsidR="004A5EBD" w:rsidRDefault="004A5EBD" w:rsidP="0033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386501"/>
      <w:docPartObj>
        <w:docPartGallery w:val="Page Numbers (Bottom of Page)"/>
        <w:docPartUnique/>
      </w:docPartObj>
    </w:sdtPr>
    <w:sdtContent>
      <w:p w:rsidR="0033671C" w:rsidRDefault="0033671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/5</w:t>
        </w:r>
      </w:p>
    </w:sdtContent>
  </w:sdt>
  <w:p w:rsidR="0033671C" w:rsidRDefault="003367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499902"/>
      <w:docPartObj>
        <w:docPartGallery w:val="Page Numbers (Bottom of Page)"/>
        <w:docPartUnique/>
      </w:docPartObj>
    </w:sdtPr>
    <w:sdtContent>
      <w:p w:rsidR="0033671C" w:rsidRDefault="0033671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33671C" w:rsidRDefault="0033671C" w:rsidP="0033671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BD" w:rsidRDefault="004A5EBD" w:rsidP="0033671C">
      <w:pPr>
        <w:spacing w:after="0" w:line="240" w:lineRule="auto"/>
      </w:pPr>
      <w:r>
        <w:separator/>
      </w:r>
    </w:p>
  </w:footnote>
  <w:footnote w:type="continuationSeparator" w:id="0">
    <w:p w:rsidR="004A5EBD" w:rsidRDefault="004A5EBD" w:rsidP="0033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71C" w:rsidRDefault="0033671C" w:rsidP="0033671C">
    <w:pPr>
      <w:pStyle w:val="AralkYok"/>
      <w:rPr>
        <w:rFonts w:asciiTheme="minorHAnsi" w:hAnsiTheme="minorHAnsi"/>
        <w:b/>
        <w:bCs/>
        <w:sz w:val="28"/>
        <w:szCs w:val="28"/>
      </w:rPr>
    </w:pPr>
    <w:r w:rsidRPr="005F44EE">
      <w:rPr>
        <w:rFonts w:asciiTheme="minorHAnsi" w:hAnsiTheme="minorHAnsi"/>
        <w:b/>
        <w:sz w:val="28"/>
        <w:szCs w:val="28"/>
      </w:rPr>
      <w:t xml:space="preserve">ELEKTRİK-ELEKTRONİK MÜHENDİSLİĞİ </w:t>
    </w:r>
    <w:r w:rsidRPr="005F44EE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  <w:p w:rsidR="0033671C" w:rsidRDefault="003367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71C" w:rsidRDefault="0033671C" w:rsidP="0033671C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E32384F" wp14:editId="37A6FA3A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33671C" w:rsidRDefault="0033671C" w:rsidP="0033671C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33671C" w:rsidRDefault="0033671C" w:rsidP="0033671C">
    <w:pPr>
      <w:pStyle w:val="ListeParagraf"/>
      <w:jc w:val="both"/>
    </w:pPr>
  </w:p>
  <w:p w:rsidR="0033671C" w:rsidRDefault="0033671C" w:rsidP="0033671C">
    <w:pPr>
      <w:pStyle w:val="AralkYok"/>
      <w:rPr>
        <w:rFonts w:asciiTheme="minorHAnsi" w:hAnsiTheme="minorHAnsi"/>
        <w:b/>
        <w:bCs/>
        <w:sz w:val="28"/>
        <w:szCs w:val="28"/>
      </w:rPr>
    </w:pPr>
    <w:r w:rsidRPr="005F44EE">
      <w:rPr>
        <w:rFonts w:asciiTheme="minorHAnsi" w:hAnsiTheme="minorHAnsi"/>
        <w:b/>
        <w:sz w:val="28"/>
        <w:szCs w:val="28"/>
      </w:rPr>
      <w:t xml:space="preserve">ELEKTRİK-ELEKTRONİK MÜHENDİSLİĞİ </w:t>
    </w:r>
    <w:r w:rsidRPr="005F44EE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  <w:p w:rsidR="0033671C" w:rsidRDefault="003367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94"/>
    <w:rsid w:val="00175514"/>
    <w:rsid w:val="00196C91"/>
    <w:rsid w:val="002572FE"/>
    <w:rsid w:val="0033671C"/>
    <w:rsid w:val="004A5EBD"/>
    <w:rsid w:val="00566E46"/>
    <w:rsid w:val="005F44EE"/>
    <w:rsid w:val="00601E13"/>
    <w:rsid w:val="00754ABF"/>
    <w:rsid w:val="00773AAE"/>
    <w:rsid w:val="007D436F"/>
    <w:rsid w:val="00BC4E23"/>
    <w:rsid w:val="00D30C2B"/>
    <w:rsid w:val="00D85194"/>
    <w:rsid w:val="00FE02C4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F2D02-4720-4F2D-AA4C-D8880EAD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572FE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2572F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2572FE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ListeParagraf">
    <w:name w:val="List Paragraph"/>
    <w:basedOn w:val="Normal"/>
    <w:uiPriority w:val="34"/>
    <w:qFormat/>
    <w:rsid w:val="00257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5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2C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36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671C"/>
  </w:style>
  <w:style w:type="paragraph" w:styleId="Altbilgi">
    <w:name w:val="footer"/>
    <w:basedOn w:val="Normal"/>
    <w:link w:val="AltbilgiChar"/>
    <w:uiPriority w:val="99"/>
    <w:unhideWhenUsed/>
    <w:rsid w:val="00336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4A"/>
    <w:rsid w:val="007955FE"/>
    <w:rsid w:val="00D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77836EFDCDB4DD9974AB6C67E1B6090">
    <w:name w:val="C77836EFDCDB4DD9974AB6C67E1B6090"/>
    <w:rsid w:val="00DC1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10</cp:revision>
  <cp:lastPrinted>2014-11-21T15:26:00Z</cp:lastPrinted>
  <dcterms:created xsi:type="dcterms:W3CDTF">2014-11-10T17:47:00Z</dcterms:created>
  <dcterms:modified xsi:type="dcterms:W3CDTF">2014-11-21T15:26:00Z</dcterms:modified>
</cp:coreProperties>
</file>